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09" w:rsidRPr="00460ECC" w:rsidRDefault="00932F09" w:rsidP="00932F0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C24E8" w:rsidRPr="00460ECC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56219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32F09" w:rsidRPr="00BC5A92" w:rsidRDefault="00932F09" w:rsidP="00E05374">
      <w:pPr>
        <w:ind w:left="10632"/>
        <w:rPr>
          <w:rFonts w:ascii="Times New Roman" w:hAnsi="Times New Roman" w:cs="Times New Roman"/>
          <w:sz w:val="28"/>
          <w:szCs w:val="28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до </w:t>
      </w:r>
      <w:r w:rsidR="00E05374">
        <w:rPr>
          <w:rFonts w:ascii="Times New Roman" w:hAnsi="Times New Roman" w:cs="Times New Roman"/>
          <w:sz w:val="28"/>
          <w:szCs w:val="28"/>
        </w:rPr>
        <w:t>рішення міської рад</w:t>
      </w:r>
      <w:r w:rsidR="0023118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E05374">
        <w:rPr>
          <w:rFonts w:ascii="Times New Roman" w:hAnsi="Times New Roman" w:cs="Times New Roman"/>
          <w:sz w:val="28"/>
          <w:szCs w:val="28"/>
        </w:rPr>
        <w:t xml:space="preserve">  </w:t>
      </w:r>
      <w:r w:rsidR="006E7336">
        <w:rPr>
          <w:rFonts w:ascii="Times New Roman" w:hAnsi="Times New Roman" w:cs="Times New Roman"/>
          <w:sz w:val="28"/>
          <w:szCs w:val="28"/>
        </w:rPr>
        <w:t xml:space="preserve">  </w:t>
      </w:r>
      <w:r w:rsidR="006F0653" w:rsidRPr="006F065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EB571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від </w:t>
      </w:r>
      <w:r w:rsidR="00CE0084">
        <w:rPr>
          <w:rFonts w:ascii="Times New Roman" w:hAnsi="Times New Roman" w:cs="Times New Roman"/>
          <w:sz w:val="28"/>
          <w:szCs w:val="28"/>
        </w:rPr>
        <w:t xml:space="preserve"> </w:t>
      </w:r>
      <w:r w:rsidR="007A324D">
        <w:rPr>
          <w:rFonts w:ascii="Times New Roman" w:hAnsi="Times New Roman" w:cs="Times New Roman"/>
          <w:sz w:val="28"/>
          <w:szCs w:val="28"/>
        </w:rPr>
        <w:t>____________№________</w:t>
      </w:r>
    </w:p>
    <w:p w:rsidR="00720F7C" w:rsidRPr="00856D42" w:rsidRDefault="00720F7C" w:rsidP="00E05374">
      <w:pPr>
        <w:ind w:left="10632"/>
        <w:rPr>
          <w:rFonts w:ascii="Times New Roman" w:hAnsi="Times New Roman" w:cs="Times New Roman"/>
          <w:sz w:val="28"/>
          <w:szCs w:val="28"/>
        </w:rPr>
      </w:pPr>
    </w:p>
    <w:p w:rsidR="00932F09" w:rsidRPr="00460ECC" w:rsidRDefault="00932F09" w:rsidP="00932F09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                  </w:t>
      </w:r>
    </w:p>
    <w:p w:rsidR="00C76B1F" w:rsidRPr="00460ECC" w:rsidRDefault="00932F09" w:rsidP="00C76B1F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</w:t>
      </w:r>
      <w:r w:rsidR="00C76B1F" w:rsidRPr="00460ECC">
        <w:rPr>
          <w:szCs w:val="28"/>
        </w:rPr>
        <w:t xml:space="preserve">Основні заходи </w:t>
      </w:r>
      <w:r w:rsidRPr="00460ECC">
        <w:rPr>
          <w:szCs w:val="28"/>
        </w:rPr>
        <w:t xml:space="preserve">                                                     </w:t>
      </w:r>
    </w:p>
    <w:p w:rsidR="002C1085" w:rsidRPr="00460ECC" w:rsidRDefault="00C76B1F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 xml:space="preserve">реалізації програми </w:t>
      </w:r>
      <w:r w:rsidR="00E068D7" w:rsidRPr="00460ECC">
        <w:rPr>
          <w:rFonts w:ascii="Times New Roman" w:hAnsi="Times New Roman" w:cs="Times New Roman"/>
          <w:b/>
          <w:sz w:val="28"/>
          <w:szCs w:val="28"/>
        </w:rPr>
        <w:t xml:space="preserve">Муніципального маркетингу та підвищення інвестиційної привабливості </w:t>
      </w:r>
    </w:p>
    <w:p w:rsidR="00E068D7" w:rsidRPr="00460ECC" w:rsidRDefault="00E068D7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>міста Павлоград на 201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21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C76B1F" w:rsidRPr="00460ECC" w:rsidRDefault="00C76B1F" w:rsidP="00E068D7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6B1F" w:rsidRPr="00460ECC" w:rsidRDefault="00C76B1F" w:rsidP="00C76B1F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5403"/>
        <w:gridCol w:w="3780"/>
        <w:gridCol w:w="900"/>
        <w:gridCol w:w="900"/>
        <w:gridCol w:w="900"/>
        <w:gridCol w:w="900"/>
        <w:gridCol w:w="2131"/>
      </w:tblGrid>
      <w:tr w:rsidR="00221101" w:rsidRPr="00460ECC" w:rsidTr="00231189">
        <w:trPr>
          <w:trHeight w:val="437"/>
        </w:trPr>
        <w:tc>
          <w:tcPr>
            <w:tcW w:w="645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03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заходи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221101" w:rsidRPr="00460ECC" w:rsidRDefault="009C24E8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иконавці</w:t>
            </w:r>
          </w:p>
        </w:tc>
        <w:tc>
          <w:tcPr>
            <w:tcW w:w="3600" w:type="dxa"/>
            <w:gridSpan w:val="4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видатки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роках</w:t>
            </w:r>
          </w:p>
          <w:p w:rsidR="00221101" w:rsidRPr="00460ECC" w:rsidRDefault="00490570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221101" w:rsidRPr="00460ECC" w:rsidRDefault="00F624B6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жерела</w:t>
            </w:r>
          </w:p>
          <w:p w:rsidR="00221101" w:rsidRPr="00460ECC" w:rsidRDefault="0004195E" w:rsidP="00B0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фін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ансування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21101" w:rsidRPr="00460ECC" w:rsidTr="00231189">
        <w:trPr>
          <w:trHeight w:val="372"/>
        </w:trPr>
        <w:tc>
          <w:tcPr>
            <w:tcW w:w="645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3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221101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proofErr w:type="spellStart"/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Всього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роках</w:t>
            </w:r>
            <w:r w:rsidR="00E068D7"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31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7C00" w:rsidRPr="00460ECC" w:rsidRDefault="00587C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0"/>
        <w:gridCol w:w="3780"/>
        <w:gridCol w:w="61"/>
        <w:gridCol w:w="839"/>
        <w:gridCol w:w="900"/>
        <w:gridCol w:w="900"/>
        <w:gridCol w:w="900"/>
        <w:gridCol w:w="2131"/>
      </w:tblGrid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21101" w:rsidRPr="00460ECC" w:rsidTr="00460ECC">
        <w:trPr>
          <w:trHeight w:val="475"/>
        </w:trPr>
        <w:tc>
          <w:tcPr>
            <w:tcW w:w="15559" w:type="dxa"/>
            <w:gridSpan w:val="9"/>
            <w:shd w:val="clear" w:color="auto" w:fill="auto"/>
          </w:tcPr>
          <w:p w:rsidR="00221101" w:rsidRPr="00460ECC" w:rsidRDefault="0034146A" w:rsidP="004A5AC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1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. Створення системи досліджень та пері</w:t>
            </w:r>
            <w:r w:rsidR="00535082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одичного аналізу 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інвестиційної ситуації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B11E2D" w:rsidP="00566E2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Запровадження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системи моніторингу ресурсів міста 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720F7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B11E2D" w:rsidRPr="00460ECC">
              <w:rPr>
                <w:rFonts w:ascii="Times New Roman" w:hAnsi="Times New Roman" w:cs="Times New Roman"/>
                <w:sz w:val="28"/>
                <w:szCs w:val="28"/>
              </w:rPr>
              <w:t>, відділ з економічних питань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відділ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земельно-ринкових відносин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відділ по облі</w:t>
            </w:r>
            <w:r w:rsidR="00041AE6" w:rsidRPr="00041AE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у комунального майна та житлової площі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>, громадські організації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712E65" w:rsidRPr="00460ECC" w:rsidRDefault="00B11E2D" w:rsidP="00B11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5E1AAD" w:rsidRPr="00460ECC" w:rsidTr="00460ECC">
        <w:trPr>
          <w:trHeight w:val="485"/>
        </w:trPr>
        <w:tc>
          <w:tcPr>
            <w:tcW w:w="15559" w:type="dxa"/>
            <w:gridSpan w:val="9"/>
            <w:shd w:val="clear" w:color="auto" w:fill="auto"/>
          </w:tcPr>
          <w:p w:rsidR="005E1AAD" w:rsidRPr="00460ECC" w:rsidRDefault="005E1AAD" w:rsidP="004A5A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Нормативне та інституційне  забезпечення формування сприятливого </w:t>
            </w:r>
            <w:r w:rsidR="005D38DD" w:rsidRPr="00460E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інвестиційного клімату.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5D38DD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5D38DD" w:rsidRPr="00460ECC" w:rsidRDefault="00566E24" w:rsidP="00B5641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Підтримка в актуальному стані «Дорожньої карти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інвестора»</w:t>
            </w:r>
          </w:p>
        </w:tc>
        <w:tc>
          <w:tcPr>
            <w:tcW w:w="3780" w:type="dxa"/>
            <w:shd w:val="clear" w:color="auto" w:fill="auto"/>
          </w:tcPr>
          <w:p w:rsidR="005D38DD" w:rsidRPr="00460ECC" w:rsidRDefault="0029146C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5D38DD" w:rsidRPr="00460ECC" w:rsidRDefault="00824228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68EC" w:rsidRPr="00460ECC" w:rsidTr="00460ECC">
        <w:trPr>
          <w:trHeight w:val="448"/>
        </w:trPr>
        <w:tc>
          <w:tcPr>
            <w:tcW w:w="15559" w:type="dxa"/>
            <w:gridSpan w:val="9"/>
            <w:shd w:val="clear" w:color="auto" w:fill="auto"/>
          </w:tcPr>
          <w:p w:rsidR="006768EC" w:rsidRPr="00460ECC" w:rsidRDefault="00061711" w:rsidP="004A5AC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інвест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иційних продуктів та пропозицій.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400" w:type="dxa"/>
            <w:shd w:val="clear" w:color="auto" w:fill="auto"/>
          </w:tcPr>
          <w:p w:rsidR="00535082" w:rsidRPr="00460ECC" w:rsidRDefault="00566E24" w:rsidP="0010224C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изнач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придатних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для інвестування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вільних ділянок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та 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підготовка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інвестиційних «продуктів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»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C76B1F" w:rsidRPr="00460ECC" w:rsidRDefault="00C76B1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535082" w:rsidRPr="00460ECC" w:rsidRDefault="00061711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653E4" w:rsidRPr="00460ECC" w:rsidRDefault="00535082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ідділи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 питань економіки, </w:t>
            </w:r>
          </w:p>
          <w:p w:rsidR="00C76B1F" w:rsidRPr="00460ECC" w:rsidRDefault="00041AE6" w:rsidP="0004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о-ринкових відносин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 дорадчий комітет з питань залучення інвестицій, рада директорів при міському голові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061711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061711" w:rsidP="00371E3F">
            <w:pPr>
              <w:spacing w:line="192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 </w:t>
            </w:r>
            <w:r w:rsidR="004D0973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дизайну продуктів бренду міста.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CE7590" w:rsidP="004F168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Підготовка 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методики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 правильно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го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використ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ання міської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символік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и</w:t>
            </w:r>
            <w:r w:rsidR="004D0973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zh-CN"/>
              </w:rPr>
              <w:t>,</w:t>
            </w:r>
            <w:r w:rsidR="004D0973" w:rsidRPr="00460ECC">
              <w:rPr>
                <w:rFonts w:ascii="Times New Roman" w:hAnsi="Times New Roman" w:cs="Times New Roman"/>
                <w:bCs/>
                <w:i/>
                <w:color w:val="0070C0"/>
                <w:sz w:val="28"/>
                <w:szCs w:val="28"/>
                <w:lang w:eastAsia="zh-CN"/>
              </w:rPr>
              <w:t xml:space="preserve">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забезпеч</w:t>
            </w:r>
            <w:r w:rsidR="007D15C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контролю використання </w:t>
            </w:r>
            <w:r w:rsidR="004D0973" w:rsidRPr="00460E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графічних та інших елементів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дизайну інвестиційного бренду міст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05D1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CE7590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3A2D0B" w:rsidP="003A2D0B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абезпеч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нових варіантів цільових </w:t>
            </w:r>
            <w:proofErr w:type="spellStart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матеріалів (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 разі необхідності</w:t>
            </w:r>
            <w:r w:rsid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647825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A81102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4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CE7590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bookmarkStart w:id="0" w:name="_Toc382320659"/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5. </w:t>
            </w:r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Відображення бренду у міському середовищі</w:t>
            </w:r>
            <w:bookmarkEnd w:id="0"/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231189" w:rsidRPr="00460ECC" w:rsidRDefault="00231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231189" w:rsidRPr="00460ECC" w:rsidRDefault="00231189" w:rsidP="0064782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Розробка та затвердження процедури ініціювання та організації творчих дискусійних зустрічей (за такими технологіями, як «Відкритий простір», «Світове кафе», «Мозковий штурм», та іншими креативними технологіями пошуку оригінальних рішень, із визначенням у  кожному з підрозділів відповідального фахівця</w:t>
            </w:r>
          </w:p>
          <w:p w:rsidR="00231189" w:rsidRPr="00460ECC" w:rsidRDefault="00231189" w:rsidP="00647825">
            <w:pPr>
              <w:pStyle w:val="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231189" w:rsidRPr="00460ECC" w:rsidRDefault="0029146C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31189" w:rsidRPr="00460ECC" w:rsidRDefault="00F91DE0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7B059E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31189" w:rsidRPr="00460ECC" w:rsidRDefault="00231189" w:rsidP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 w:rsidR="00720F7C">
              <w:rPr>
                <w:rFonts w:ascii="Times New Roman" w:hAnsi="Times New Roman" w:cs="Times New Roman"/>
                <w:sz w:val="28"/>
                <w:szCs w:val="28"/>
              </w:rPr>
              <w:t>ький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77450C" w:rsidP="003A2D0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Проведення 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аналіз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у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доцільності пропозицій відповідних проектів, наданих учасниками творчих дискусійних зустрічей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647825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впровадження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маркетингової стратегії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460ECC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959B8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3959B8" w:rsidRPr="00460ECC" w:rsidRDefault="003959B8" w:rsidP="0077450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6.  Використання міської інфраструктури для закріплення бренду</w:t>
            </w:r>
          </w:p>
        </w:tc>
      </w:tr>
      <w:tr w:rsidR="00F92F68" w:rsidRPr="00460ECC" w:rsidTr="003959B8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C52A7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та п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відкритого відбору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інфраструктурних проектів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7745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Визначення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критерії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відбору інфраструктурних проектів, важливих для цільової групи інвесторів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02382A" w:rsidP="00B728A4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02382A" w:rsidRPr="00460ECC" w:rsidTr="00460ECC">
        <w:trPr>
          <w:trHeight w:val="515"/>
        </w:trPr>
        <w:tc>
          <w:tcPr>
            <w:tcW w:w="15559" w:type="dxa"/>
            <w:gridSpan w:val="9"/>
            <w:shd w:val="clear" w:color="auto" w:fill="auto"/>
          </w:tcPr>
          <w:p w:rsidR="0002382A" w:rsidRPr="00460ECC" w:rsidRDefault="0002382A" w:rsidP="000238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7. </w:t>
            </w:r>
            <w:r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Культурне життя у місті 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пожвавлення бренду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023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B56411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 місті заходів </w:t>
            </w:r>
            <w:r w:rsidR="00BE6779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залученням творчого класу громади до соціокультурного проектування </w:t>
            </w:r>
            <w:r w:rsidR="00B728A4" w:rsidRPr="003A5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(</w:t>
            </w:r>
            <w:r w:rsidR="00B56411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Проведення щорічного фотоко</w:t>
            </w:r>
            <w:r w:rsidR="00916994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нкурсу «Посмішка рідного міста»</w:t>
            </w:r>
            <w:r w:rsidR="00B56411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3A2D0B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29146C" w:rsidP="00041AE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209EE" w:rsidRPr="00F92F68" w:rsidRDefault="00F91DE0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209EE" w:rsidRPr="00F92F68" w:rsidRDefault="007B059E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209EE" w:rsidRPr="00F92F68" w:rsidRDefault="000F489A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643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643168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Залучення ОСББ, органів самоорганізації населення</w:t>
            </w:r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громадськість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до участі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 мистецьких процесах, ініціювання </w:t>
            </w:r>
            <w:r w:rsidR="00A5021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регулярного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проведення в місті заходів у просторі вулиць та площ міста, зокрема подій «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Паблік-арт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» 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29146C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43168" w:rsidRPr="00460ECC" w:rsidTr="00460ECC">
        <w:trPr>
          <w:trHeight w:val="417"/>
        </w:trPr>
        <w:tc>
          <w:tcPr>
            <w:tcW w:w="15559" w:type="dxa"/>
            <w:gridSpan w:val="9"/>
            <w:shd w:val="clear" w:color="auto" w:fill="auto"/>
          </w:tcPr>
          <w:p w:rsidR="00643168" w:rsidRPr="00460ECC" w:rsidRDefault="00801A64" w:rsidP="0064316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8. </w:t>
            </w:r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Організаційна основа </w:t>
            </w:r>
            <w:proofErr w:type="spellStart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брендингу</w:t>
            </w:r>
            <w:proofErr w:type="spellEnd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  <w:t xml:space="preserve"> 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управління брендом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управління проектами маркетингової стратегії та </w:t>
            </w: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брендінг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  <w:t>у</w:t>
            </w:r>
          </w:p>
          <w:p w:rsidR="00460ECC" w:rsidRPr="00460ECC" w:rsidRDefault="00460ECC" w:rsidP="004F168C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041AE6">
        <w:trPr>
          <w:trHeight w:val="416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організації співпраці з виробниками місцевої продукції, та спільне впровадження заходів щодо розширення ринків збуту місцевої продукції з використанням дизайну бренду міста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29146C" w:rsidP="0029146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економічних питань,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спільного інвестування, та адміністративної підтримки місцевого інвестора</w:t>
            </w:r>
          </w:p>
          <w:p w:rsidR="00460ECC" w:rsidRPr="00460ECC" w:rsidRDefault="00460ECC" w:rsidP="00041AE6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29146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Відділи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економічних питань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Організація системної співпраці зі сторонніми групами впливу - колишніми городянами, що є політичними діячами, чиновниками вищих та регіональних рівнів влади, журналістами, які формують інформаційний простір, представниками національної та світової еліти, з метою їх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долучення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до процесу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брендінгу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29146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</w:rPr>
              <w:t>громадські організації</w:t>
            </w:r>
          </w:p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7C4803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7C4803" w:rsidRPr="00460ECC" w:rsidRDefault="007C4803" w:rsidP="007C480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9. Маркетингове послання міста 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(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Унікальна інвестиційна пропозиція міста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)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7C4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959B8" w:rsidRPr="00460ECC" w:rsidRDefault="007C4803" w:rsidP="003A2D0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Розробка, формування та затвердження маркетингового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послання міста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C303AD" w:rsidRDefault="007C4803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управління впровадженням маркетингової стратегії,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AA1EA6">
            <w:pPr>
              <w:tabs>
                <w:tab w:val="left" w:pos="2700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базового Інвестиційного паспорту міста, у якому відображаються конкурентні переваги міста, резюме інвестиційних проектів тощо.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A2D0B" w:rsidRPr="00460ECC" w:rsidRDefault="0029146C" w:rsidP="0010224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839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AA1EA6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AA1EA6" w:rsidRPr="00460ECC" w:rsidRDefault="00AA1EA6" w:rsidP="00B5641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10. Розробка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промоційних</w:t>
            </w:r>
            <w:proofErr w:type="spellEnd"/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матеріалів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та продуктів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AA1EA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розробки та погодження електронних варіантів інформаційних та 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продуктів міста</w:t>
            </w:r>
          </w:p>
        </w:tc>
        <w:tc>
          <w:tcPr>
            <w:tcW w:w="3780" w:type="dxa"/>
            <w:shd w:val="clear" w:color="auto" w:fill="auto"/>
          </w:tcPr>
          <w:p w:rsidR="00B728A4" w:rsidRPr="00C303AD" w:rsidRDefault="00AA1EA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706B" w:rsidRPr="00460ECC" w:rsidTr="00460ECC">
        <w:trPr>
          <w:trHeight w:val="63"/>
        </w:trPr>
        <w:tc>
          <w:tcPr>
            <w:tcW w:w="648" w:type="dxa"/>
            <w:shd w:val="clear" w:color="auto" w:fill="auto"/>
          </w:tcPr>
          <w:p w:rsidR="0067706B" w:rsidRPr="00460ECC" w:rsidRDefault="00677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00" w:type="dxa"/>
            <w:shd w:val="clear" w:color="auto" w:fill="auto"/>
          </w:tcPr>
          <w:p w:rsidR="0067706B" w:rsidRPr="00460ECC" w:rsidRDefault="0067706B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Виготовлення інформаційної, </w:t>
            </w:r>
            <w:proofErr w:type="spellStart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промоційної</w:t>
            </w:r>
            <w:proofErr w:type="spellEnd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та сувенірної  продукції з використанням бре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нду міста</w:t>
            </w:r>
          </w:p>
        </w:tc>
        <w:tc>
          <w:tcPr>
            <w:tcW w:w="3780" w:type="dxa"/>
            <w:shd w:val="clear" w:color="auto" w:fill="auto"/>
          </w:tcPr>
          <w:p w:rsidR="0067706B" w:rsidRPr="00460ECC" w:rsidRDefault="0067706B" w:rsidP="0029146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7706B" w:rsidRPr="006E4009" w:rsidRDefault="0067706B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246,1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BD6A49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147</w:t>
            </w:r>
            <w:r w:rsidR="00344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BD6A49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157</w:t>
            </w:r>
            <w:r w:rsidR="006770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7A324D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550</w:t>
            </w:r>
            <w:r w:rsidR="006770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67706B" w:rsidRPr="00460ECC" w:rsidRDefault="00677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DD6CF4" w:rsidRPr="00460ECC" w:rsidTr="00460ECC">
        <w:trPr>
          <w:trHeight w:val="412"/>
        </w:trPr>
        <w:tc>
          <w:tcPr>
            <w:tcW w:w="15559" w:type="dxa"/>
            <w:gridSpan w:val="9"/>
            <w:shd w:val="clear" w:color="auto" w:fill="auto"/>
          </w:tcPr>
          <w:p w:rsidR="00DD6CF4" w:rsidRPr="00460ECC" w:rsidRDefault="00DD6CF4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12.  Інформування цільових аудиторій</w:t>
            </w:r>
          </w:p>
        </w:tc>
      </w:tr>
      <w:tr w:rsidR="0029146C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29146C" w:rsidRPr="00460ECC" w:rsidRDefault="0029146C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00" w:type="dxa"/>
            <w:shd w:val="clear" w:color="auto" w:fill="auto"/>
          </w:tcPr>
          <w:p w:rsidR="0029146C" w:rsidRPr="00460ECC" w:rsidRDefault="0029146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плану комунікацій (програми поширення інформації й просування бренду міста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29146C" w:rsidRDefault="0029146C">
            <w:r w:rsidRPr="008D1BB7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9146C" w:rsidRPr="00460ECC" w:rsidRDefault="0029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29146C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29146C" w:rsidRPr="00460ECC" w:rsidRDefault="0029146C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00" w:type="dxa"/>
            <w:shd w:val="clear" w:color="auto" w:fill="auto"/>
          </w:tcPr>
          <w:p w:rsidR="0029146C" w:rsidRPr="00460ECC" w:rsidRDefault="0029146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Розробка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плану відповідно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ї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інформаційно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ї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політики щодо інвестиційного клімату в місті</w:t>
            </w:r>
          </w:p>
        </w:tc>
        <w:tc>
          <w:tcPr>
            <w:tcW w:w="3780" w:type="dxa"/>
            <w:shd w:val="clear" w:color="auto" w:fill="auto"/>
          </w:tcPr>
          <w:p w:rsidR="0029146C" w:rsidRDefault="0029146C">
            <w:r w:rsidRPr="008D1BB7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9146C" w:rsidRPr="00460ECC" w:rsidRDefault="0029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936CDE" w:rsidRPr="00460ECC" w:rsidTr="00460ECC">
        <w:trPr>
          <w:trHeight w:val="445"/>
        </w:trPr>
        <w:tc>
          <w:tcPr>
            <w:tcW w:w="15559" w:type="dxa"/>
            <w:gridSpan w:val="9"/>
            <w:shd w:val="clear" w:color="auto" w:fill="auto"/>
          </w:tcPr>
          <w:p w:rsidR="00936CDE" w:rsidRPr="00460ECC" w:rsidRDefault="00936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13.  Впровадження Плану комунікації «влада-інвестор</w:t>
            </w:r>
            <w:r w:rsidR="006F0FC9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92F68" w:rsidRPr="00460ECC" w:rsidTr="00460ECC">
        <w:trPr>
          <w:trHeight w:val="560"/>
        </w:trPr>
        <w:tc>
          <w:tcPr>
            <w:tcW w:w="648" w:type="dxa"/>
            <w:shd w:val="clear" w:color="auto" w:fill="auto"/>
          </w:tcPr>
          <w:p w:rsidR="00CB17A7" w:rsidRPr="00460ECC" w:rsidRDefault="00936CDE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CB17A7" w:rsidRPr="007E6F03" w:rsidRDefault="00936CD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6F0FC9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абезпечення системної </w:t>
            </w:r>
            <w:r w:rsidR="00A50212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участі</w:t>
            </w:r>
            <w:r w:rsidR="00CB17A7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представників міста у виїзних заходах </w:t>
            </w:r>
          </w:p>
        </w:tc>
        <w:tc>
          <w:tcPr>
            <w:tcW w:w="3780" w:type="dxa"/>
            <w:shd w:val="clear" w:color="auto" w:fill="auto"/>
          </w:tcPr>
          <w:p w:rsidR="00CB17A7" w:rsidRPr="00460ECC" w:rsidRDefault="006F0FC9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відділи та 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міськвиконкому, депутати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B17A7" w:rsidRPr="00460ECC" w:rsidRDefault="0057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</w:t>
            </w:r>
            <w:r w:rsidR="00A6221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307296" w:rsidRPr="007E6F03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 робочих  стосунків з національними установами з та міжнародними центрами сприяння іноземному інвестуванню для отримання їх підтримки та активної участі в промоції інвестиційни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х можливостей міста за кордоном</w:t>
            </w: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67706B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67706B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307296" w:rsidRPr="00460ECC" w:rsidTr="00460ECC">
        <w:trPr>
          <w:trHeight w:val="443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 w:rsidP="00327F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14. Внутрішній маркетинг, </w:t>
            </w:r>
            <w:r w:rsidRPr="00460ECC">
              <w:rPr>
                <w:rFonts w:ascii="Times New Roman" w:eastAsia="BookmanOldStyle" w:hAnsi="Times New Roman" w:cs="Times New Roman"/>
                <w:b/>
                <w:iCs/>
                <w:sz w:val="28"/>
                <w:szCs w:val="28"/>
                <w:lang w:eastAsia="zh-CN"/>
              </w:rPr>
              <w:t>розвиток міської ідентичності та місцевого самосвідомості.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Формування  системи ефективної комунікації влади з бізнесом і громадою для вирішення міських проблем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7F6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щорічних визначальних под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C303AD" w:rsidRDefault="0030729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6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15. Співпраця з міжнародними фінансовими організаціями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Пошук донорських міжнародних фінансових організацій з метою залучення кредитних та грантових коштів для вирішення проблем громади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29146C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3"/>
        </w:trPr>
        <w:tc>
          <w:tcPr>
            <w:tcW w:w="648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Всього по програмі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6E4009" w:rsidRDefault="00F91DE0" w:rsidP="00CE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="00307296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BD6A49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147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BD6A49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157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7A324D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550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B1F" w:rsidRDefault="00C76B1F">
      <w:pPr>
        <w:rPr>
          <w:rFonts w:ascii="Times New Roman" w:hAnsi="Times New Roman" w:cs="Times New Roman"/>
          <w:sz w:val="28"/>
          <w:szCs w:val="28"/>
        </w:rPr>
      </w:pPr>
    </w:p>
    <w:p w:rsid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460ECC" w:rsidRP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854E02" w:rsidRPr="00460ECC" w:rsidRDefault="007E6850">
      <w:pPr>
        <w:rPr>
          <w:rFonts w:ascii="Times New Roman" w:hAnsi="Times New Roman" w:cs="Times New Roman"/>
          <w:sz w:val="28"/>
          <w:szCs w:val="28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854E02" w:rsidRPr="00460ECC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                                            </w:t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7A324D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7A324D">
        <w:rPr>
          <w:rFonts w:ascii="Times New Roman" w:hAnsi="Times New Roman" w:cs="Times New Roman"/>
          <w:sz w:val="28"/>
          <w:szCs w:val="28"/>
        </w:rPr>
        <w:t>Остренко</w:t>
      </w:r>
      <w:proofErr w:type="spellEnd"/>
    </w:p>
    <w:p w:rsidR="009F6F84" w:rsidRPr="00460ECC" w:rsidRDefault="009F6F84">
      <w:pPr>
        <w:rPr>
          <w:rFonts w:ascii="Times New Roman" w:hAnsi="Times New Roman" w:cs="Times New Roman"/>
          <w:sz w:val="28"/>
          <w:szCs w:val="28"/>
        </w:rPr>
      </w:pPr>
    </w:p>
    <w:sectPr w:rsidR="009F6F84" w:rsidRPr="00460ECC" w:rsidSect="00C76B1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78B5"/>
    <w:multiLevelType w:val="hybridMultilevel"/>
    <w:tmpl w:val="1182FAC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6C17AE"/>
    <w:multiLevelType w:val="hybridMultilevel"/>
    <w:tmpl w:val="2B2693F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7A515F"/>
    <w:multiLevelType w:val="hybridMultilevel"/>
    <w:tmpl w:val="D290871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341F68"/>
    <w:multiLevelType w:val="hybridMultilevel"/>
    <w:tmpl w:val="0A4C474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0A725F"/>
    <w:multiLevelType w:val="hybridMultilevel"/>
    <w:tmpl w:val="F374605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E3A650D"/>
    <w:multiLevelType w:val="hybridMultilevel"/>
    <w:tmpl w:val="F4E20AF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D412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587C00"/>
    <w:rsid w:val="00021180"/>
    <w:rsid w:val="0002382A"/>
    <w:rsid w:val="00030CDC"/>
    <w:rsid w:val="0004195E"/>
    <w:rsid w:val="00041AE6"/>
    <w:rsid w:val="00061711"/>
    <w:rsid w:val="00074DC7"/>
    <w:rsid w:val="00084A0A"/>
    <w:rsid w:val="000C01F3"/>
    <w:rsid w:val="000E768B"/>
    <w:rsid w:val="000F489A"/>
    <w:rsid w:val="0010224C"/>
    <w:rsid w:val="0015571C"/>
    <w:rsid w:val="001632FF"/>
    <w:rsid w:val="0017701E"/>
    <w:rsid w:val="0020483E"/>
    <w:rsid w:val="00221101"/>
    <w:rsid w:val="002217B1"/>
    <w:rsid w:val="00231189"/>
    <w:rsid w:val="0026143C"/>
    <w:rsid w:val="00283F08"/>
    <w:rsid w:val="0029146C"/>
    <w:rsid w:val="002C1085"/>
    <w:rsid w:val="002D2AA0"/>
    <w:rsid w:val="002E6056"/>
    <w:rsid w:val="00307296"/>
    <w:rsid w:val="00327F9C"/>
    <w:rsid w:val="00332A40"/>
    <w:rsid w:val="0034146A"/>
    <w:rsid w:val="00344A19"/>
    <w:rsid w:val="00351E53"/>
    <w:rsid w:val="0035542D"/>
    <w:rsid w:val="00356FF2"/>
    <w:rsid w:val="00371E3F"/>
    <w:rsid w:val="0039386D"/>
    <w:rsid w:val="003959B8"/>
    <w:rsid w:val="003A1DB5"/>
    <w:rsid w:val="003A2D0B"/>
    <w:rsid w:val="003A5B68"/>
    <w:rsid w:val="003B2558"/>
    <w:rsid w:val="003C162F"/>
    <w:rsid w:val="003D7C2A"/>
    <w:rsid w:val="00452498"/>
    <w:rsid w:val="00460ECC"/>
    <w:rsid w:val="00490570"/>
    <w:rsid w:val="004A5AC3"/>
    <w:rsid w:val="004D0973"/>
    <w:rsid w:val="004F168C"/>
    <w:rsid w:val="00511E3D"/>
    <w:rsid w:val="005130E0"/>
    <w:rsid w:val="00535082"/>
    <w:rsid w:val="0056219C"/>
    <w:rsid w:val="00566E24"/>
    <w:rsid w:val="00576302"/>
    <w:rsid w:val="00587C00"/>
    <w:rsid w:val="005B5D1C"/>
    <w:rsid w:val="005D38DD"/>
    <w:rsid w:val="005E1AAD"/>
    <w:rsid w:val="005F1818"/>
    <w:rsid w:val="006267A3"/>
    <w:rsid w:val="00643168"/>
    <w:rsid w:val="00647825"/>
    <w:rsid w:val="006768EC"/>
    <w:rsid w:val="00676D51"/>
    <w:rsid w:val="0067706B"/>
    <w:rsid w:val="006A52B9"/>
    <w:rsid w:val="006C2328"/>
    <w:rsid w:val="006D442F"/>
    <w:rsid w:val="006D6B98"/>
    <w:rsid w:val="006E31F3"/>
    <w:rsid w:val="006E4009"/>
    <w:rsid w:val="006E7336"/>
    <w:rsid w:val="006F0653"/>
    <w:rsid w:val="006F0FC9"/>
    <w:rsid w:val="00705017"/>
    <w:rsid w:val="00705702"/>
    <w:rsid w:val="00711094"/>
    <w:rsid w:val="00712E65"/>
    <w:rsid w:val="00720F7C"/>
    <w:rsid w:val="0077450C"/>
    <w:rsid w:val="00791420"/>
    <w:rsid w:val="007A324D"/>
    <w:rsid w:val="007B059E"/>
    <w:rsid w:val="007B1A57"/>
    <w:rsid w:val="007C4803"/>
    <w:rsid w:val="007D15C4"/>
    <w:rsid w:val="007E6850"/>
    <w:rsid w:val="007E6F03"/>
    <w:rsid w:val="007F639E"/>
    <w:rsid w:val="00801A64"/>
    <w:rsid w:val="00805A8E"/>
    <w:rsid w:val="00824228"/>
    <w:rsid w:val="008543B8"/>
    <w:rsid w:val="00854E02"/>
    <w:rsid w:val="00856D42"/>
    <w:rsid w:val="00916994"/>
    <w:rsid w:val="009226FB"/>
    <w:rsid w:val="00932F09"/>
    <w:rsid w:val="00936CDE"/>
    <w:rsid w:val="00941C1E"/>
    <w:rsid w:val="00942CA3"/>
    <w:rsid w:val="009622AC"/>
    <w:rsid w:val="009C24E8"/>
    <w:rsid w:val="009E6BB3"/>
    <w:rsid w:val="009F6F84"/>
    <w:rsid w:val="009F7C02"/>
    <w:rsid w:val="00A00F15"/>
    <w:rsid w:val="00A06253"/>
    <w:rsid w:val="00A50212"/>
    <w:rsid w:val="00A5632A"/>
    <w:rsid w:val="00A62211"/>
    <w:rsid w:val="00A7479B"/>
    <w:rsid w:val="00A81102"/>
    <w:rsid w:val="00AA1EA6"/>
    <w:rsid w:val="00AC2F9B"/>
    <w:rsid w:val="00B0187F"/>
    <w:rsid w:val="00B11E2D"/>
    <w:rsid w:val="00B34C4D"/>
    <w:rsid w:val="00B56411"/>
    <w:rsid w:val="00B6317D"/>
    <w:rsid w:val="00B728A4"/>
    <w:rsid w:val="00BC5A92"/>
    <w:rsid w:val="00BD6A49"/>
    <w:rsid w:val="00BE18CF"/>
    <w:rsid w:val="00BE6779"/>
    <w:rsid w:val="00C209EE"/>
    <w:rsid w:val="00C303AD"/>
    <w:rsid w:val="00C34A1E"/>
    <w:rsid w:val="00C4346C"/>
    <w:rsid w:val="00C52A7E"/>
    <w:rsid w:val="00C540FB"/>
    <w:rsid w:val="00C653E4"/>
    <w:rsid w:val="00C76B1F"/>
    <w:rsid w:val="00C837C4"/>
    <w:rsid w:val="00CA4C11"/>
    <w:rsid w:val="00CB17A7"/>
    <w:rsid w:val="00CD0503"/>
    <w:rsid w:val="00CE0084"/>
    <w:rsid w:val="00CE3E86"/>
    <w:rsid w:val="00CE7590"/>
    <w:rsid w:val="00D01A04"/>
    <w:rsid w:val="00D24829"/>
    <w:rsid w:val="00D84E28"/>
    <w:rsid w:val="00D96C7F"/>
    <w:rsid w:val="00DA11EB"/>
    <w:rsid w:val="00DA2731"/>
    <w:rsid w:val="00DB157A"/>
    <w:rsid w:val="00DC576B"/>
    <w:rsid w:val="00DD6CF4"/>
    <w:rsid w:val="00E05374"/>
    <w:rsid w:val="00E05D10"/>
    <w:rsid w:val="00E068D7"/>
    <w:rsid w:val="00E166C4"/>
    <w:rsid w:val="00E81B76"/>
    <w:rsid w:val="00E836BB"/>
    <w:rsid w:val="00EB5718"/>
    <w:rsid w:val="00ED4A0C"/>
    <w:rsid w:val="00F624B6"/>
    <w:rsid w:val="00F91DE0"/>
    <w:rsid w:val="00F92F68"/>
    <w:rsid w:val="00FC4F64"/>
    <w:rsid w:val="00FD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B1F"/>
    <w:rPr>
      <w:rFonts w:ascii="Arial" w:hAnsi="Arial" w:cs="Arial"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76B1F"/>
    <w:pPr>
      <w:jc w:val="center"/>
    </w:pPr>
    <w:rPr>
      <w:rFonts w:ascii="Times New Roman" w:hAnsi="Times New Roman" w:cs="Times New Roman"/>
      <w:b/>
      <w:caps/>
      <w:sz w:val="28"/>
      <w:szCs w:val="20"/>
    </w:rPr>
  </w:style>
  <w:style w:type="table" w:styleId="a4">
    <w:name w:val="Table Grid"/>
    <w:basedOn w:val="a1"/>
    <w:rsid w:val="00C76B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5E1AAD"/>
    <w:pPr>
      <w:ind w:left="1080" w:hanging="1080"/>
    </w:pPr>
    <w:rPr>
      <w:rFonts w:ascii="Times New Roman" w:hAnsi="Times New Roman" w:cs="Times New Roman"/>
      <w:b/>
      <w:sz w:val="22"/>
      <w:szCs w:val="20"/>
    </w:rPr>
  </w:style>
  <w:style w:type="paragraph" w:styleId="3">
    <w:name w:val="Body Text Indent 3"/>
    <w:basedOn w:val="a"/>
    <w:rsid w:val="006A52B9"/>
    <w:pPr>
      <w:spacing w:after="120"/>
      <w:ind w:left="283"/>
    </w:pPr>
    <w:rPr>
      <w:sz w:val="16"/>
      <w:szCs w:val="16"/>
    </w:rPr>
  </w:style>
  <w:style w:type="paragraph" w:styleId="a5">
    <w:name w:val="Body Text"/>
    <w:basedOn w:val="a"/>
    <w:link w:val="a6"/>
    <w:rsid w:val="0034146A"/>
    <w:pPr>
      <w:spacing w:after="120"/>
    </w:pPr>
    <w:rPr>
      <w:rFonts w:cs="Times New Roman"/>
    </w:rPr>
  </w:style>
  <w:style w:type="character" w:customStyle="1" w:styleId="a6">
    <w:name w:val="Основной текст Знак"/>
    <w:link w:val="a5"/>
    <w:rsid w:val="0034146A"/>
    <w:rPr>
      <w:rFonts w:ascii="Arial" w:hAnsi="Arial" w:cs="Arial"/>
      <w:sz w:val="32"/>
      <w:szCs w:val="24"/>
      <w:lang w:val="uk-UA"/>
    </w:rPr>
  </w:style>
  <w:style w:type="paragraph" w:styleId="a7">
    <w:name w:val="List Paragraph"/>
    <w:basedOn w:val="a"/>
    <w:uiPriority w:val="34"/>
    <w:qFormat/>
    <w:rsid w:val="0034146A"/>
    <w:pPr>
      <w:suppressAutoHyphens/>
      <w:ind w:left="720"/>
      <w:contextualSpacing/>
    </w:pPr>
    <w:rPr>
      <w:sz w:val="22"/>
      <w:szCs w:val="22"/>
      <w:lang w:eastAsia="zh-CN"/>
    </w:rPr>
  </w:style>
  <w:style w:type="paragraph" w:styleId="a8">
    <w:name w:val="Balloon Text"/>
    <w:basedOn w:val="a"/>
    <w:link w:val="a9"/>
    <w:rsid w:val="00E05374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rsid w:val="00E0537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F4E90-4F52-46B1-9AFF-6F4799EE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1036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invest3</cp:lastModifiedBy>
  <cp:revision>8</cp:revision>
  <cp:lastPrinted>2020-11-25T11:25:00Z</cp:lastPrinted>
  <dcterms:created xsi:type="dcterms:W3CDTF">2020-11-18T14:58:00Z</dcterms:created>
  <dcterms:modified xsi:type="dcterms:W3CDTF">2020-11-25T11:25:00Z</dcterms:modified>
</cp:coreProperties>
</file>